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b w:val="1"/>
        </w:rPr>
      </w:pPr>
      <w:bookmarkStart w:colFirst="0" w:colLast="0" w:name="_gjdgxs" w:id="0"/>
      <w:bookmarkEnd w:id="0"/>
      <w:r w:rsidDel="00000000" w:rsidR="00000000" w:rsidRPr="00000000">
        <w:rPr>
          <w:b w:val="1"/>
          <w:rtl w:val="0"/>
        </w:rPr>
        <w:t xml:space="preserve">Anexo 2</w:t>
      </w:r>
    </w:p>
    <w:p w:rsidR="00000000" w:rsidDel="00000000" w:rsidP="00000000" w:rsidRDefault="00000000" w:rsidRPr="00000000" w14:paraId="00000002">
      <w:pPr>
        <w:spacing w:line="360" w:lineRule="auto"/>
        <w:jc w:val="center"/>
        <w:rPr>
          <w:b w:val="1"/>
        </w:rPr>
      </w:pPr>
      <w:r w:rsidDel="00000000" w:rsidR="00000000" w:rsidRPr="00000000">
        <w:rPr>
          <w:b w:val="1"/>
          <w:rtl w:val="0"/>
        </w:rPr>
        <w:t xml:space="preserve">Formato Carta de Compromiso y Adhesión a Condiciones del</w:t>
      </w:r>
    </w:p>
    <w:p w:rsidR="00000000" w:rsidDel="00000000" w:rsidP="00000000" w:rsidRDefault="00000000" w:rsidRPr="00000000" w14:paraId="00000003">
      <w:pPr>
        <w:spacing w:line="360" w:lineRule="auto"/>
        <w:jc w:val="center"/>
        <w:rPr>
          <w:b w:val="1"/>
        </w:rPr>
      </w:pPr>
      <w:r w:rsidDel="00000000" w:rsidR="00000000" w:rsidRPr="00000000">
        <w:rPr>
          <w:b w:val="1"/>
          <w:rtl w:val="0"/>
        </w:rPr>
        <w:t xml:space="preserve">“Mecanismo de Compensación del Ingreso Cafetero” MECIC</w:t>
      </w:r>
    </w:p>
    <w:p w:rsidR="00000000" w:rsidDel="00000000" w:rsidP="00000000" w:rsidRDefault="00000000" w:rsidRPr="00000000" w14:paraId="00000004">
      <w:pPr>
        <w:spacing w:line="360" w:lineRule="auto"/>
        <w:jc w:val="center"/>
        <w:rPr/>
      </w:pPr>
      <w:r w:rsidDel="00000000" w:rsidR="00000000" w:rsidRPr="00000000">
        <w:rPr>
          <w:rtl w:val="0"/>
        </w:rPr>
        <w:t xml:space="preserve"> </w:t>
      </w:r>
    </w:p>
    <w:p w:rsidR="00000000" w:rsidDel="00000000" w:rsidP="00000000" w:rsidRDefault="00000000" w:rsidRPr="00000000" w14:paraId="00000005">
      <w:pPr>
        <w:spacing w:line="360" w:lineRule="auto"/>
        <w:jc w:val="both"/>
        <w:rPr/>
      </w:pPr>
      <w:r w:rsidDel="00000000" w:rsidR="00000000" w:rsidRPr="00000000">
        <w:rPr>
          <w:rtl w:val="0"/>
        </w:rPr>
        <w:t xml:space="preserve">[</w:t>
      </w:r>
      <w:r w:rsidDel="00000000" w:rsidR="00000000" w:rsidRPr="00000000">
        <w:rPr>
          <w:i w:val="1"/>
          <w:rtl w:val="0"/>
        </w:rPr>
        <w:t xml:space="preserve">Ciudad y fecha</w:t>
      </w:r>
      <w:r w:rsidDel="00000000" w:rsidR="00000000" w:rsidRPr="00000000">
        <w:rPr>
          <w:rtl w:val="0"/>
        </w:rPr>
        <w:t xml:space="preserve">]</w:t>
      </w:r>
    </w:p>
    <w:p w:rsidR="00000000" w:rsidDel="00000000" w:rsidP="00000000" w:rsidRDefault="00000000" w:rsidRPr="00000000" w14:paraId="00000006">
      <w:pPr>
        <w:spacing w:line="360" w:lineRule="auto"/>
        <w:jc w:val="both"/>
        <w:rPr/>
      </w:pPr>
      <w:r w:rsidDel="00000000" w:rsidR="00000000" w:rsidRPr="00000000">
        <w:rPr>
          <w:rtl w:val="0"/>
        </w:rPr>
        <w:t xml:space="preserve"> </w:t>
      </w:r>
    </w:p>
    <w:p w:rsidR="00000000" w:rsidDel="00000000" w:rsidP="00000000" w:rsidRDefault="00000000" w:rsidRPr="00000000" w14:paraId="00000007">
      <w:pPr>
        <w:spacing w:line="360" w:lineRule="auto"/>
        <w:jc w:val="both"/>
        <w:rPr/>
      </w:pPr>
      <w:r w:rsidDel="00000000" w:rsidR="00000000" w:rsidRPr="00000000">
        <w:rPr>
          <w:rtl w:val="0"/>
        </w:rPr>
        <w:t xml:space="preserve">Señores</w:t>
      </w:r>
    </w:p>
    <w:p w:rsidR="00000000" w:rsidDel="00000000" w:rsidP="00000000" w:rsidRDefault="00000000" w:rsidRPr="00000000" w14:paraId="00000008">
      <w:pPr>
        <w:spacing w:line="360" w:lineRule="auto"/>
        <w:jc w:val="both"/>
        <w:rPr/>
      </w:pPr>
      <w:r w:rsidDel="00000000" w:rsidR="00000000" w:rsidRPr="00000000">
        <w:rPr>
          <w:rtl w:val="0"/>
        </w:rPr>
        <w:t xml:space="preserve">Federación Nacional de Cafeteros de Colombia</w:t>
      </w:r>
    </w:p>
    <w:p w:rsidR="00000000" w:rsidDel="00000000" w:rsidP="00000000" w:rsidRDefault="00000000" w:rsidRPr="00000000" w14:paraId="00000009">
      <w:pPr>
        <w:spacing w:line="360" w:lineRule="auto"/>
        <w:jc w:val="both"/>
        <w:rPr/>
      </w:pPr>
      <w:r w:rsidDel="00000000" w:rsidR="00000000" w:rsidRPr="00000000">
        <w:rPr>
          <w:rtl w:val="0"/>
        </w:rPr>
        <w:t xml:space="preserve">Fondo de Estabilización de Precios del Café</w:t>
      </w:r>
    </w:p>
    <w:p w:rsidR="00000000" w:rsidDel="00000000" w:rsidP="00000000" w:rsidRDefault="00000000" w:rsidRPr="00000000" w14:paraId="0000000A">
      <w:pPr>
        <w:spacing w:line="360" w:lineRule="auto"/>
        <w:jc w:val="both"/>
        <w:rPr/>
      </w:pPr>
      <w:r w:rsidDel="00000000" w:rsidR="00000000" w:rsidRPr="00000000">
        <w:rPr>
          <w:rtl w:val="0"/>
        </w:rPr>
        <w:t xml:space="preserve">Ciudad</w:t>
      </w:r>
    </w:p>
    <w:p w:rsidR="00000000" w:rsidDel="00000000" w:rsidP="00000000" w:rsidRDefault="00000000" w:rsidRPr="00000000" w14:paraId="0000000B">
      <w:pPr>
        <w:spacing w:line="360" w:lineRule="auto"/>
        <w:jc w:val="both"/>
        <w:rPr/>
      </w:pPr>
      <w:r w:rsidDel="00000000" w:rsidR="00000000" w:rsidRPr="00000000">
        <w:rPr>
          <w:rtl w:val="0"/>
        </w:rPr>
        <w:t xml:space="preserve"> </w:t>
      </w:r>
    </w:p>
    <w:p w:rsidR="00000000" w:rsidDel="00000000" w:rsidP="00000000" w:rsidRDefault="00000000" w:rsidRPr="00000000" w14:paraId="0000000C">
      <w:pPr>
        <w:spacing w:line="360" w:lineRule="auto"/>
        <w:jc w:val="both"/>
        <w:rPr/>
      </w:pPr>
      <w:r w:rsidDel="00000000" w:rsidR="00000000" w:rsidRPr="00000000">
        <w:rPr>
          <w:rtl w:val="0"/>
        </w:rPr>
        <w:t xml:space="preserve">[</w:t>
      </w:r>
      <w:r w:rsidDel="00000000" w:rsidR="00000000" w:rsidRPr="00000000">
        <w:rPr>
          <w:i w:val="1"/>
          <w:rtl w:val="0"/>
        </w:rPr>
        <w:t xml:space="preserve">Insertar nombre del representante legal o persona natural, según el caso</w:t>
      </w:r>
      <w:r w:rsidDel="00000000" w:rsidR="00000000" w:rsidRPr="00000000">
        <w:rPr>
          <w:rtl w:val="0"/>
        </w:rPr>
        <w:t xml:space="preserve">], mayor de edad, domiciliado en _______, identificado con la cédula de ciudadanía _____________, en mi condición de [</w:t>
      </w:r>
      <w:r w:rsidDel="00000000" w:rsidR="00000000" w:rsidRPr="00000000">
        <w:rPr>
          <w:i w:val="1"/>
          <w:rtl w:val="0"/>
        </w:rPr>
        <w:t xml:space="preserve">persona natural o representante legal, según corresponda</w:t>
      </w:r>
      <w:r w:rsidDel="00000000" w:rsidR="00000000" w:rsidRPr="00000000">
        <w:rPr>
          <w:rtl w:val="0"/>
        </w:rPr>
        <w:t xml:space="preserve">] de [</w:t>
      </w:r>
      <w:r w:rsidDel="00000000" w:rsidR="00000000" w:rsidRPr="00000000">
        <w:rPr>
          <w:i w:val="1"/>
          <w:rtl w:val="0"/>
        </w:rPr>
        <w:t xml:space="preserve">Insertar nombre completo de la persona jurídica si aplica</w:t>
      </w:r>
      <w:r w:rsidDel="00000000" w:rsidR="00000000" w:rsidRPr="00000000">
        <w:rPr>
          <w:rtl w:val="0"/>
        </w:rPr>
        <w:t xml:space="preserve">], domiciliada en ___________, identificada con el NIT ____________ por medio del presente escrito manifiesto que:</w:t>
      </w:r>
    </w:p>
    <w:p w:rsidR="00000000" w:rsidDel="00000000" w:rsidP="00000000" w:rsidRDefault="00000000" w:rsidRPr="00000000" w14:paraId="0000000D">
      <w:pPr>
        <w:jc w:val="both"/>
        <w:rPr/>
      </w:pPr>
      <w:r w:rsidDel="00000000" w:rsidR="00000000" w:rsidRPr="00000000">
        <w:rPr>
          <w:rtl w:val="0"/>
        </w:rPr>
        <w:t xml:space="preserve"> </w:t>
      </w:r>
    </w:p>
    <w:p w:rsidR="00000000" w:rsidDel="00000000" w:rsidP="00000000" w:rsidRDefault="00000000" w:rsidRPr="00000000" w14:paraId="0000000E">
      <w:pPr>
        <w:ind w:left="850" w:hanging="425"/>
        <w:jc w:val="both"/>
        <w:rPr/>
      </w:pPr>
      <w:r w:rsidDel="00000000" w:rsidR="00000000" w:rsidRPr="00000000">
        <w:rPr>
          <w:rtl w:val="0"/>
        </w:rPr>
        <w:t xml:space="preserve">1. </w:t>
        <w:tab/>
        <w:t xml:space="preserve">Asumo expresamente las obligaciones y deberes, así como los efectos derivados del incumplimiento de tales deberes u obligaciones señalados en la Resolución que contiene este formato.</w:t>
      </w:r>
    </w:p>
    <w:p w:rsidR="00000000" w:rsidDel="00000000" w:rsidP="00000000" w:rsidRDefault="00000000" w:rsidRPr="00000000" w14:paraId="0000000F">
      <w:pPr>
        <w:ind w:left="850" w:hanging="425"/>
        <w:jc w:val="both"/>
        <w:rPr/>
      </w:pPr>
      <w:r w:rsidDel="00000000" w:rsidR="00000000" w:rsidRPr="00000000">
        <w:rPr>
          <w:rtl w:val="0"/>
        </w:rPr>
        <w:t xml:space="preserve"> </w:t>
      </w:r>
    </w:p>
    <w:p w:rsidR="00000000" w:rsidDel="00000000" w:rsidP="00000000" w:rsidRDefault="00000000" w:rsidRPr="00000000" w14:paraId="00000010">
      <w:pPr>
        <w:ind w:left="850" w:hanging="425"/>
        <w:jc w:val="both"/>
        <w:rPr/>
      </w:pPr>
      <w:r w:rsidDel="00000000" w:rsidR="00000000" w:rsidRPr="00000000">
        <w:rPr>
          <w:rtl w:val="0"/>
        </w:rPr>
        <w:t xml:space="preserve">2. </w:t>
        <w:tab/>
        <w:t xml:space="preserve">Acepto las facultades de control, inspección y vigilancia de las autoridades competentes y/o de la Federación Nacional de Cafeteros de Colombia (FNC) en su condición de administradora del Fondo de Estabilización de Precios del Café (FEPC), para que realicen en cualquier momento visitas de verificación sobre la información reportada.</w:t>
      </w:r>
    </w:p>
    <w:p w:rsidR="00000000" w:rsidDel="00000000" w:rsidP="00000000" w:rsidRDefault="00000000" w:rsidRPr="00000000" w14:paraId="00000011">
      <w:pPr>
        <w:spacing w:after="240" w:before="240" w:lineRule="auto"/>
        <w:ind w:left="850" w:hanging="425"/>
        <w:jc w:val="both"/>
        <w:rPr/>
      </w:pPr>
      <w:r w:rsidDel="00000000" w:rsidR="00000000" w:rsidRPr="00000000">
        <w:rPr>
          <w:rtl w:val="0"/>
        </w:rPr>
        <w:t xml:space="preserve"> 3. </w:t>
        <w:tab/>
        <w:t xml:space="preserve">Acepto expresamente los esquemas y/o protocolos operativos que adopte la FNC (FEPC).</w:t>
      </w:r>
    </w:p>
    <w:p w:rsidR="00000000" w:rsidDel="00000000" w:rsidP="00000000" w:rsidRDefault="00000000" w:rsidRPr="00000000" w14:paraId="00000012">
      <w:pPr>
        <w:spacing w:after="240" w:before="240" w:lineRule="auto"/>
        <w:ind w:left="850" w:hanging="425"/>
        <w:jc w:val="both"/>
        <w:rPr/>
      </w:pPr>
      <w:r w:rsidDel="00000000" w:rsidR="00000000" w:rsidRPr="00000000">
        <w:rPr>
          <w:rtl w:val="0"/>
        </w:rPr>
        <w:t xml:space="preserve"> 4. </w:t>
        <w:tab/>
        <w:t xml:space="preserve">Asumo irrevocablemente la obligación de transmitir a la FNC (FEPC), las facturas o documentos soporte de las compras de café efectuadas a productores de café, e identificar de forma explícita en las mismas, los tipos de café comprados, esto es pergamino seco de 125 kg. o su equivalente en café cereza, pergamino húmedo, excelso, o café tostado, de conformidad con lo establecido en el Reglamento Operativo del mecanismo, así como gestionar oportunamente los rechazos que sean notificados sobre los registros realizados</w:t>
      </w:r>
    </w:p>
    <w:p w:rsidR="00000000" w:rsidDel="00000000" w:rsidP="00000000" w:rsidRDefault="00000000" w:rsidRPr="00000000" w14:paraId="00000013">
      <w:pPr>
        <w:ind w:left="850" w:hanging="425"/>
        <w:jc w:val="both"/>
        <w:rPr/>
      </w:pPr>
      <w:r w:rsidDel="00000000" w:rsidR="00000000" w:rsidRPr="00000000">
        <w:rPr>
          <w:rtl w:val="0"/>
        </w:rPr>
        <w:t xml:space="preserve"> 5. </w:t>
        <w:tab/>
        <w:t xml:space="preserve">Asumo la responsabilidad sobre la administración de los usuarios a mi cargo que tendrán acceso al registro y consulta de la información del Aplicativo MECIC, y por tanto asumo el compromiso de reembolsar todas las sumas de dinero que la FNC(FEPC) llegue a pagar por errores generados, como consecuencia de haber suministrado información no veraz o inexacta.</w:t>
      </w:r>
    </w:p>
    <w:p w:rsidR="00000000" w:rsidDel="00000000" w:rsidP="00000000" w:rsidRDefault="00000000" w:rsidRPr="00000000" w14:paraId="00000014">
      <w:pPr>
        <w:spacing w:after="240" w:before="240" w:lineRule="auto"/>
        <w:ind w:left="850" w:hanging="425"/>
        <w:jc w:val="both"/>
        <w:rPr/>
      </w:pPr>
      <w:r w:rsidDel="00000000" w:rsidR="00000000" w:rsidRPr="00000000">
        <w:rPr>
          <w:rtl w:val="0"/>
        </w:rPr>
        <w:t xml:space="preserve"> 6. </w:t>
        <w:tab/>
        <w:t xml:space="preserve">Acepto que la información por ellos registrada en el aplicativo, será de uso exclusivo del Mecanismo y guardaremos la confidencialidad de la misma.</w:t>
      </w:r>
    </w:p>
    <w:p w:rsidR="00000000" w:rsidDel="00000000" w:rsidP="00000000" w:rsidRDefault="00000000" w:rsidRPr="00000000" w14:paraId="00000015">
      <w:pPr>
        <w:spacing w:after="240" w:before="240" w:lineRule="auto"/>
        <w:ind w:left="850" w:hanging="425"/>
        <w:jc w:val="both"/>
        <w:rPr/>
      </w:pPr>
      <w:r w:rsidDel="00000000" w:rsidR="00000000" w:rsidRPr="00000000">
        <w:rPr>
          <w:rtl w:val="0"/>
        </w:rPr>
        <w:t xml:space="preserve"> 7. </w:t>
        <w:tab/>
        <w:t xml:space="preserve">Acepto actuar como encargado a nombre de la FNC para solicitar a los productores que así lo requieran, el diligenciamiento de la autorización de tratamiento de datos personales, únicamente para los fines descritos en dicho documento, custodiar los soportes y transmitirlos por los medios establecidos por la FNC (FEPC).   </w:t>
      </w:r>
    </w:p>
    <w:p w:rsidR="00000000" w:rsidDel="00000000" w:rsidP="00000000" w:rsidRDefault="00000000" w:rsidRPr="00000000" w14:paraId="00000016">
      <w:pPr>
        <w:spacing w:after="240" w:before="240" w:lineRule="auto"/>
        <w:ind w:left="850" w:hanging="425"/>
        <w:jc w:val="both"/>
        <w:rPr/>
      </w:pPr>
      <w:r w:rsidDel="00000000" w:rsidR="00000000" w:rsidRPr="00000000">
        <w:rPr>
          <w:rtl w:val="0"/>
        </w:rPr>
        <w:t xml:space="preserve"> 8. </w:t>
        <w:tab/>
        <w:t xml:space="preserve">Certifico que cuento con la infraestructura tecnológica mínima requerida que más adelante se establece, para registrar en el Aplicativo MECIC, en forma oportuna, con la suficiente confiabilidad y seguridad, la información requerida de los documentos soporte de la venta del café.</w:t>
      </w:r>
    </w:p>
    <w:p w:rsidR="00000000" w:rsidDel="00000000" w:rsidP="00000000" w:rsidRDefault="00000000" w:rsidRPr="00000000" w14:paraId="00000017">
      <w:pPr>
        <w:widowControl w:val="0"/>
        <w:numPr>
          <w:ilvl w:val="0"/>
          <w:numId w:val="1"/>
        </w:numPr>
        <w:spacing w:before="240" w:line="360" w:lineRule="auto"/>
        <w:ind w:left="1440" w:hanging="360"/>
        <w:jc w:val="both"/>
        <w:rPr/>
      </w:pPr>
      <w:r w:rsidDel="00000000" w:rsidR="00000000" w:rsidRPr="00000000">
        <w:rPr>
          <w:rtl w:val="0"/>
        </w:rPr>
        <w:t xml:space="preserve">Procesador: Procesador Corei 5 Segunda Generación</w:t>
      </w:r>
    </w:p>
    <w:p w:rsidR="00000000" w:rsidDel="00000000" w:rsidP="00000000" w:rsidRDefault="00000000" w:rsidRPr="00000000" w14:paraId="00000018">
      <w:pPr>
        <w:widowControl w:val="0"/>
        <w:numPr>
          <w:ilvl w:val="0"/>
          <w:numId w:val="1"/>
        </w:numPr>
        <w:spacing w:line="360" w:lineRule="auto"/>
        <w:ind w:left="1440" w:hanging="360"/>
        <w:jc w:val="both"/>
        <w:rPr/>
      </w:pPr>
      <w:r w:rsidDel="00000000" w:rsidR="00000000" w:rsidRPr="00000000">
        <w:rPr>
          <w:rtl w:val="0"/>
        </w:rPr>
        <w:t xml:space="preserve">Memoria: 8GB</w:t>
      </w:r>
    </w:p>
    <w:p w:rsidR="00000000" w:rsidDel="00000000" w:rsidP="00000000" w:rsidRDefault="00000000" w:rsidRPr="00000000" w14:paraId="00000019">
      <w:pPr>
        <w:widowControl w:val="0"/>
        <w:numPr>
          <w:ilvl w:val="0"/>
          <w:numId w:val="1"/>
        </w:numPr>
        <w:spacing w:line="360" w:lineRule="auto"/>
        <w:ind w:left="1440" w:hanging="360"/>
        <w:jc w:val="both"/>
        <w:rPr/>
      </w:pPr>
      <w:r w:rsidDel="00000000" w:rsidR="00000000" w:rsidRPr="00000000">
        <w:rPr>
          <w:rtl w:val="0"/>
        </w:rPr>
        <w:t xml:space="preserve">Disco Duro: 500 GB SATA</w:t>
      </w:r>
    </w:p>
    <w:p w:rsidR="00000000" w:rsidDel="00000000" w:rsidP="00000000" w:rsidRDefault="00000000" w:rsidRPr="00000000" w14:paraId="0000001A">
      <w:pPr>
        <w:widowControl w:val="0"/>
        <w:numPr>
          <w:ilvl w:val="0"/>
          <w:numId w:val="1"/>
        </w:numPr>
        <w:spacing w:line="360" w:lineRule="auto"/>
        <w:ind w:left="1440" w:hanging="360"/>
        <w:jc w:val="both"/>
        <w:rPr/>
      </w:pPr>
      <w:r w:rsidDel="00000000" w:rsidR="00000000" w:rsidRPr="00000000">
        <w:rPr>
          <w:rtl w:val="0"/>
        </w:rPr>
        <w:t xml:space="preserve">Accesorios: Teclado en español y Mouse, pantalla</w:t>
      </w:r>
    </w:p>
    <w:p w:rsidR="00000000" w:rsidDel="00000000" w:rsidP="00000000" w:rsidRDefault="00000000" w:rsidRPr="00000000" w14:paraId="0000001B">
      <w:pPr>
        <w:widowControl w:val="0"/>
        <w:numPr>
          <w:ilvl w:val="0"/>
          <w:numId w:val="1"/>
        </w:numPr>
        <w:spacing w:line="360" w:lineRule="auto"/>
        <w:ind w:left="1440" w:hanging="360"/>
        <w:jc w:val="both"/>
        <w:rPr/>
      </w:pPr>
      <w:r w:rsidDel="00000000" w:rsidR="00000000" w:rsidRPr="00000000">
        <w:rPr>
          <w:rtl w:val="0"/>
        </w:rPr>
        <w:t xml:space="preserve">Sistema Operativo: mínimo Windows 10 o superior</w:t>
      </w:r>
    </w:p>
    <w:p w:rsidR="00000000" w:rsidDel="00000000" w:rsidP="00000000" w:rsidRDefault="00000000" w:rsidRPr="00000000" w14:paraId="0000001C">
      <w:pPr>
        <w:widowControl w:val="0"/>
        <w:numPr>
          <w:ilvl w:val="0"/>
          <w:numId w:val="1"/>
        </w:numPr>
        <w:spacing w:line="360" w:lineRule="auto"/>
        <w:ind w:left="1440" w:hanging="360"/>
        <w:jc w:val="both"/>
        <w:rPr/>
      </w:pPr>
      <w:r w:rsidDel="00000000" w:rsidR="00000000" w:rsidRPr="00000000">
        <w:rPr>
          <w:rtl w:val="0"/>
        </w:rPr>
        <w:t xml:space="preserve">Licencia de Office mínimo 2016</w:t>
      </w:r>
    </w:p>
    <w:p w:rsidR="00000000" w:rsidDel="00000000" w:rsidP="00000000" w:rsidRDefault="00000000" w:rsidRPr="00000000" w14:paraId="0000001D">
      <w:pPr>
        <w:widowControl w:val="0"/>
        <w:numPr>
          <w:ilvl w:val="0"/>
          <w:numId w:val="1"/>
        </w:numPr>
        <w:spacing w:line="360" w:lineRule="auto"/>
        <w:ind w:left="1440" w:hanging="360"/>
        <w:jc w:val="both"/>
        <w:rPr/>
      </w:pPr>
      <w:r w:rsidDel="00000000" w:rsidR="00000000" w:rsidRPr="00000000">
        <w:rPr>
          <w:rtl w:val="0"/>
        </w:rPr>
        <w:t xml:space="preserve">Conexión a Internet con un mínimo de ancho de banda por cada PC de 1 Mbps</w:t>
      </w:r>
    </w:p>
    <w:p w:rsidR="00000000" w:rsidDel="00000000" w:rsidP="00000000" w:rsidRDefault="00000000" w:rsidRPr="00000000" w14:paraId="0000001E">
      <w:pPr>
        <w:widowControl w:val="0"/>
        <w:numPr>
          <w:ilvl w:val="0"/>
          <w:numId w:val="1"/>
        </w:numPr>
        <w:spacing w:line="360" w:lineRule="auto"/>
        <w:ind w:left="1440" w:hanging="360"/>
        <w:jc w:val="both"/>
        <w:rPr/>
      </w:pPr>
      <w:r w:rsidDel="00000000" w:rsidR="00000000" w:rsidRPr="00000000">
        <w:rPr>
          <w:rtl w:val="0"/>
        </w:rPr>
        <w:t xml:space="preserve">Escáner Sugerido: Cama plana de alimentación automática, tamaño de escaneo máximo 216 x 356 mm, Velocidad de escaneo desde 30ppm, resolución desde 600ppp, conectividad al computador por USB o de acuerdo al que van utilizar. Escanear en archivos con formato PDF o JPG.</w:t>
      </w:r>
    </w:p>
    <w:p w:rsidR="00000000" w:rsidDel="00000000" w:rsidP="00000000" w:rsidRDefault="00000000" w:rsidRPr="00000000" w14:paraId="0000001F">
      <w:pPr>
        <w:widowControl w:val="0"/>
        <w:numPr>
          <w:ilvl w:val="0"/>
          <w:numId w:val="1"/>
        </w:numPr>
        <w:spacing w:after="240" w:line="360" w:lineRule="auto"/>
        <w:ind w:left="1440" w:hanging="360"/>
        <w:jc w:val="both"/>
        <w:rPr/>
      </w:pPr>
      <w:r w:rsidDel="00000000" w:rsidR="00000000" w:rsidRPr="00000000">
        <w:rPr>
          <w:rtl w:val="0"/>
        </w:rPr>
        <w:t xml:space="preserve">Antivirus debidamente soportado.</w:t>
      </w:r>
    </w:p>
    <w:p w:rsidR="00000000" w:rsidDel="00000000" w:rsidP="00000000" w:rsidRDefault="00000000" w:rsidRPr="00000000" w14:paraId="00000020">
      <w:pPr>
        <w:spacing w:line="360" w:lineRule="auto"/>
        <w:jc w:val="both"/>
        <w:rPr/>
      </w:pPr>
      <w:r w:rsidDel="00000000" w:rsidR="00000000" w:rsidRPr="00000000">
        <w:rPr>
          <w:rtl w:val="0"/>
        </w:rPr>
        <w:t xml:space="preserve">Esta autorización será válida durante el término de vigencia del Mecanismo, así como durante todo el tiempo que con posterioridad a su finalización se requiera para verificar el cumplimiento de las obligaciones derivadas del registro como comprador autorizado del Mecanismo.</w:t>
      </w:r>
    </w:p>
    <w:p w:rsidR="00000000" w:rsidDel="00000000" w:rsidP="00000000" w:rsidRDefault="00000000" w:rsidRPr="00000000" w14:paraId="00000021">
      <w:pPr>
        <w:spacing w:line="360" w:lineRule="auto"/>
        <w:jc w:val="both"/>
        <w:rPr/>
      </w:pPr>
      <w:r w:rsidDel="00000000" w:rsidR="00000000" w:rsidRPr="00000000">
        <w:rPr>
          <w:rtl w:val="0"/>
        </w:rPr>
        <w:t xml:space="preserve"> </w:t>
      </w:r>
    </w:p>
    <w:p w:rsidR="00000000" w:rsidDel="00000000" w:rsidP="00000000" w:rsidRDefault="00000000" w:rsidRPr="00000000" w14:paraId="00000022">
      <w:pPr>
        <w:spacing w:line="360" w:lineRule="auto"/>
        <w:jc w:val="both"/>
        <w:rPr>
          <w:b w:val="1"/>
        </w:rPr>
      </w:pPr>
      <w:r w:rsidDel="00000000" w:rsidR="00000000" w:rsidRPr="00000000">
        <w:rPr>
          <w:b w:val="1"/>
          <w:rtl w:val="0"/>
        </w:rPr>
        <w:t xml:space="preserve">Nombre:</w:t>
      </w:r>
    </w:p>
    <w:p w:rsidR="00000000" w:rsidDel="00000000" w:rsidP="00000000" w:rsidRDefault="00000000" w:rsidRPr="00000000" w14:paraId="00000023">
      <w:pPr>
        <w:spacing w:line="360" w:lineRule="auto"/>
        <w:jc w:val="both"/>
        <w:rPr>
          <w:b w:val="1"/>
        </w:rPr>
      </w:pPr>
      <w:r w:rsidDel="00000000" w:rsidR="00000000" w:rsidRPr="00000000">
        <w:rPr>
          <w:b w:val="1"/>
          <w:rtl w:val="0"/>
        </w:rPr>
        <w:t xml:space="preserve">Identificación:</w:t>
      </w:r>
    </w:p>
    <w:p w:rsidR="00000000" w:rsidDel="00000000" w:rsidP="00000000" w:rsidRDefault="00000000" w:rsidRPr="00000000" w14:paraId="00000024">
      <w:pPr>
        <w:spacing w:line="360" w:lineRule="auto"/>
        <w:jc w:val="both"/>
        <w:rPr>
          <w:b w:val="1"/>
        </w:rPr>
      </w:pPr>
      <w:r w:rsidDel="00000000" w:rsidR="00000000" w:rsidRPr="00000000">
        <w:rPr>
          <w:b w:val="1"/>
          <w:rtl w:val="0"/>
        </w:rPr>
        <w:t xml:space="preserve">Firma:</w:t>
      </w:r>
    </w:p>
    <w:p w:rsidR="00000000" w:rsidDel="00000000" w:rsidP="00000000" w:rsidRDefault="00000000" w:rsidRPr="00000000" w14:paraId="00000025">
      <w:pPr>
        <w:pBdr>
          <w:top w:space="0" w:sz="0" w:val="nil"/>
          <w:left w:space="0" w:sz="0" w:val="nil"/>
          <w:bottom w:space="0" w:sz="0" w:val="nil"/>
          <w:right w:space="0" w:sz="0" w:val="nil"/>
          <w:between w:space="0" w:sz="0" w:val="nil"/>
        </w:pBdr>
        <w:ind w:right="109"/>
        <w:jc w:val="both"/>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headerReference r:id="rId6" w:type="default"/>
      <w:footerReference r:id="rId7" w:type="default"/>
      <w:footerReference r:id="rId8" w:type="first"/>
      <w:pgSz w:h="15842" w:w="12242" w:orient="portrait"/>
      <w:pgMar w:bottom="2041" w:top="2098" w:left="1701" w:right="1134" w:header="709" w:footer="130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